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Акст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действующей на основании доверенности №Д-11 от 20.01.2025,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город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(далее-МП «Водоканал»)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Кошелевой Ирине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возмездного оказания услуг,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8601001099) к </w:t>
      </w:r>
      <w:r>
        <w:rPr>
          <w:rFonts w:ascii="Times New Roman" w:eastAsia="Times New Roman" w:hAnsi="Times New Roman" w:cs="Times New Roman"/>
          <w:sz w:val="28"/>
          <w:szCs w:val="28"/>
        </w:rPr>
        <w:t>Кошелевой Ирине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возмездного оказания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Кошелевой Ирины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4539,66 руб., в том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-3991,94 руб. – основной долг по договору возмездного оказания услуг от 17.01.2024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-547,72 руб. – проценты за пользование чужими денежными средствами (в порядке ст.395ГК РФ) за период с 28.01.2024 по 06.12.2024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Кошелевой Ирины Петровны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в порядке ст.395 ГК РФ, </w:t>
      </w:r>
      <w:r>
        <w:rPr>
          <w:rFonts w:ascii="Times New Roman" w:eastAsia="Times New Roman" w:hAnsi="Times New Roman" w:cs="Times New Roman"/>
          <w:sz w:val="28"/>
          <w:szCs w:val="28"/>
        </w:rPr>
        <w:t>начисляемые на сумму 3991,94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07.12.2024 по день фактического исполнения обязательства.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Кошелевой Ирины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UserDefinedgrp-25rplc-13">
    <w:name w:val="cat-UserDefined grp-2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